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2C7C" w14:textId="51E18225" w:rsidR="00751724" w:rsidRDefault="00834A18" w:rsidP="00F07EFC">
      <w:pPr>
        <w:spacing w:before="100" w:beforeAutospacing="1" w:after="100" w:afterAutospacing="1"/>
        <w:ind w:left="-284" w:hanging="850"/>
      </w:pPr>
      <w:r>
        <w:rPr>
          <w:noProof/>
        </w:rPr>
        <w:drawing>
          <wp:inline distT="0" distB="0" distL="0" distR="0" wp14:anchorId="20BBE8E2" wp14:editId="089EDF19">
            <wp:extent cx="4434840" cy="2499360"/>
            <wp:effectExtent l="0" t="0" r="3810" b="15240"/>
            <wp:docPr id="1072955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B797" w14:textId="19A5271D" w:rsidR="005F7F90" w:rsidRDefault="000E65F1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3A8BC" wp14:editId="25FA9F3A">
                <wp:simplePos x="0" y="0"/>
                <wp:positionH relativeFrom="column">
                  <wp:posOffset>6243522</wp:posOffset>
                </wp:positionH>
                <wp:positionV relativeFrom="paragraph">
                  <wp:posOffset>104439</wp:posOffset>
                </wp:positionV>
                <wp:extent cx="235396" cy="243737"/>
                <wp:effectExtent l="0" t="0" r="0" b="4445"/>
                <wp:wrapNone/>
                <wp:docPr id="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396" cy="243737"/>
                        </a:xfrm>
                        <a:custGeom>
                          <a:avLst/>
                          <a:gdLst>
                            <a:gd name="T0" fmla="*/ 379 w 499"/>
                            <a:gd name="T1" fmla="*/ 2897 h 532"/>
                            <a:gd name="T2" fmla="*/ 368 w 499"/>
                            <a:gd name="T3" fmla="*/ 2857 h 532"/>
                            <a:gd name="T4" fmla="*/ 347 w 499"/>
                            <a:gd name="T5" fmla="*/ 2826 h 532"/>
                            <a:gd name="T6" fmla="*/ 329 w 499"/>
                            <a:gd name="T7" fmla="*/ 2918 h 532"/>
                            <a:gd name="T8" fmla="*/ 307 w 499"/>
                            <a:gd name="T9" fmla="*/ 2977 h 532"/>
                            <a:gd name="T10" fmla="*/ 251 w 499"/>
                            <a:gd name="T11" fmla="*/ 3002 h 532"/>
                            <a:gd name="T12" fmla="*/ 194 w 499"/>
                            <a:gd name="T13" fmla="*/ 2979 h 532"/>
                            <a:gd name="T14" fmla="*/ 170 w 499"/>
                            <a:gd name="T15" fmla="*/ 2922 h 532"/>
                            <a:gd name="T16" fmla="*/ 192 w 499"/>
                            <a:gd name="T17" fmla="*/ 2860 h 532"/>
                            <a:gd name="T18" fmla="*/ 248 w 499"/>
                            <a:gd name="T19" fmla="*/ 2835 h 532"/>
                            <a:gd name="T20" fmla="*/ 306 w 499"/>
                            <a:gd name="T21" fmla="*/ 2858 h 532"/>
                            <a:gd name="T22" fmla="*/ 329 w 499"/>
                            <a:gd name="T23" fmla="*/ 2918 h 532"/>
                            <a:gd name="T24" fmla="*/ 317 w 499"/>
                            <a:gd name="T25" fmla="*/ 2801 h 532"/>
                            <a:gd name="T26" fmla="*/ 234 w 499"/>
                            <a:gd name="T27" fmla="*/ 2783 h 532"/>
                            <a:gd name="T28" fmla="*/ 143 w 499"/>
                            <a:gd name="T29" fmla="*/ 2837 h 532"/>
                            <a:gd name="T30" fmla="*/ 124 w 499"/>
                            <a:gd name="T31" fmla="*/ 2944 h 532"/>
                            <a:gd name="T32" fmla="*/ 153 w 499"/>
                            <a:gd name="T33" fmla="*/ 3023 h 532"/>
                            <a:gd name="T34" fmla="*/ 191 w 499"/>
                            <a:gd name="T35" fmla="*/ 3097 h 532"/>
                            <a:gd name="T36" fmla="*/ 218 w 499"/>
                            <a:gd name="T37" fmla="*/ 3143 h 532"/>
                            <a:gd name="T38" fmla="*/ 264 w 499"/>
                            <a:gd name="T39" fmla="*/ 3165 h 532"/>
                            <a:gd name="T40" fmla="*/ 297 w 499"/>
                            <a:gd name="T41" fmla="*/ 3115 h 532"/>
                            <a:gd name="T42" fmla="*/ 333 w 499"/>
                            <a:gd name="T43" fmla="*/ 3054 h 532"/>
                            <a:gd name="T44" fmla="*/ 357 w 499"/>
                            <a:gd name="T45" fmla="*/ 3002 h 532"/>
                            <a:gd name="T46" fmla="*/ 377 w 499"/>
                            <a:gd name="T47" fmla="*/ 2939 h 532"/>
                            <a:gd name="T48" fmla="*/ 461 w 499"/>
                            <a:gd name="T49" fmla="*/ 2810 h 532"/>
                            <a:gd name="T50" fmla="*/ 369 w 499"/>
                            <a:gd name="T51" fmla="*/ 2733 h 532"/>
                            <a:gd name="T52" fmla="*/ 250 w 499"/>
                            <a:gd name="T53" fmla="*/ 2704 h 532"/>
                            <a:gd name="T54" fmla="*/ 130 w 499"/>
                            <a:gd name="T55" fmla="*/ 2733 h 532"/>
                            <a:gd name="T56" fmla="*/ 38 w 499"/>
                            <a:gd name="T57" fmla="*/ 2810 h 532"/>
                            <a:gd name="T58" fmla="*/ 88 w 499"/>
                            <a:gd name="T59" fmla="*/ 2779 h 532"/>
                            <a:gd name="T60" fmla="*/ 190 w 499"/>
                            <a:gd name="T61" fmla="*/ 2726 h 532"/>
                            <a:gd name="T62" fmla="*/ 309 w 499"/>
                            <a:gd name="T63" fmla="*/ 2726 h 532"/>
                            <a:gd name="T64" fmla="*/ 411 w 499"/>
                            <a:gd name="T65" fmla="*/ 2779 h 532"/>
                            <a:gd name="T66" fmla="*/ 461 w 499"/>
                            <a:gd name="T67" fmla="*/ 2810 h 532"/>
                            <a:gd name="T68" fmla="*/ 451 w 499"/>
                            <a:gd name="T69" fmla="*/ 2738 h 532"/>
                            <a:gd name="T70" fmla="*/ 324 w 499"/>
                            <a:gd name="T71" fmla="*/ 2669 h 532"/>
                            <a:gd name="T72" fmla="*/ 175 w 499"/>
                            <a:gd name="T73" fmla="*/ 2669 h 532"/>
                            <a:gd name="T74" fmla="*/ 48 w 499"/>
                            <a:gd name="T75" fmla="*/ 2738 h 532"/>
                            <a:gd name="T76" fmla="*/ 16 w 499"/>
                            <a:gd name="T77" fmla="*/ 2810 h 532"/>
                            <a:gd name="T78" fmla="*/ 116 w 499"/>
                            <a:gd name="T79" fmla="*/ 2717 h 532"/>
                            <a:gd name="T80" fmla="*/ 250 w 499"/>
                            <a:gd name="T81" fmla="*/ 2683 h 532"/>
                            <a:gd name="T82" fmla="*/ 383 w 499"/>
                            <a:gd name="T83" fmla="*/ 2717 h 532"/>
                            <a:gd name="T84" fmla="*/ 483 w 499"/>
                            <a:gd name="T85" fmla="*/ 2810 h 532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499" h="532">
                              <a:moveTo>
                                <a:pt x="380" y="259"/>
                              </a:moveTo>
                              <a:lnTo>
                                <a:pt x="379" y="238"/>
                              </a:lnTo>
                              <a:lnTo>
                                <a:pt x="375" y="218"/>
                              </a:lnTo>
                              <a:lnTo>
                                <a:pt x="368" y="198"/>
                              </a:lnTo>
                              <a:lnTo>
                                <a:pt x="353" y="176"/>
                              </a:lnTo>
                              <a:lnTo>
                                <a:pt x="347" y="167"/>
                              </a:lnTo>
                              <a:lnTo>
                                <a:pt x="329" y="152"/>
                              </a:lnTo>
                              <a:lnTo>
                                <a:pt x="329" y="259"/>
                              </a:lnTo>
                              <a:lnTo>
                                <a:pt x="323" y="291"/>
                              </a:lnTo>
                              <a:lnTo>
                                <a:pt x="307" y="318"/>
                              </a:lnTo>
                              <a:lnTo>
                                <a:pt x="282" y="336"/>
                              </a:lnTo>
                              <a:lnTo>
                                <a:pt x="251" y="343"/>
                              </a:lnTo>
                              <a:lnTo>
                                <a:pt x="220" y="337"/>
                              </a:lnTo>
                              <a:lnTo>
                                <a:pt x="194" y="320"/>
                              </a:lnTo>
                              <a:lnTo>
                                <a:pt x="176" y="294"/>
                              </a:lnTo>
                              <a:lnTo>
                                <a:pt x="170" y="263"/>
                              </a:lnTo>
                              <a:lnTo>
                                <a:pt x="175" y="229"/>
                              </a:lnTo>
                              <a:lnTo>
                                <a:pt x="192" y="201"/>
                              </a:lnTo>
                              <a:lnTo>
                                <a:pt x="216" y="182"/>
                              </a:lnTo>
                              <a:lnTo>
                                <a:pt x="248" y="176"/>
                              </a:lnTo>
                              <a:lnTo>
                                <a:pt x="280" y="182"/>
                              </a:lnTo>
                              <a:lnTo>
                                <a:pt x="306" y="199"/>
                              </a:lnTo>
                              <a:lnTo>
                                <a:pt x="323" y="225"/>
                              </a:lnTo>
                              <a:lnTo>
                                <a:pt x="329" y="259"/>
                              </a:lnTo>
                              <a:lnTo>
                                <a:pt x="329" y="152"/>
                              </a:lnTo>
                              <a:lnTo>
                                <a:pt x="317" y="142"/>
                              </a:lnTo>
                              <a:lnTo>
                                <a:pt x="279" y="126"/>
                              </a:lnTo>
                              <a:lnTo>
                                <a:pt x="234" y="124"/>
                              </a:lnTo>
                              <a:lnTo>
                                <a:pt x="182" y="141"/>
                              </a:lnTo>
                              <a:lnTo>
                                <a:pt x="143" y="178"/>
                              </a:lnTo>
                              <a:lnTo>
                                <a:pt x="121" y="227"/>
                              </a:lnTo>
                              <a:lnTo>
                                <a:pt x="124" y="285"/>
                              </a:lnTo>
                              <a:lnTo>
                                <a:pt x="137" y="325"/>
                              </a:lnTo>
                              <a:lnTo>
                                <a:pt x="153" y="364"/>
                              </a:lnTo>
                              <a:lnTo>
                                <a:pt x="171" y="402"/>
                              </a:lnTo>
                              <a:lnTo>
                                <a:pt x="191" y="438"/>
                              </a:lnTo>
                              <a:lnTo>
                                <a:pt x="204" y="461"/>
                              </a:lnTo>
                              <a:lnTo>
                                <a:pt x="218" y="484"/>
                              </a:lnTo>
                              <a:lnTo>
                                <a:pt x="246" y="532"/>
                              </a:lnTo>
                              <a:lnTo>
                                <a:pt x="264" y="506"/>
                              </a:lnTo>
                              <a:lnTo>
                                <a:pt x="280" y="481"/>
                              </a:lnTo>
                              <a:lnTo>
                                <a:pt x="297" y="456"/>
                              </a:lnTo>
                              <a:lnTo>
                                <a:pt x="312" y="431"/>
                              </a:lnTo>
                              <a:lnTo>
                                <a:pt x="333" y="395"/>
                              </a:lnTo>
                              <a:lnTo>
                                <a:pt x="351" y="358"/>
                              </a:lnTo>
                              <a:lnTo>
                                <a:pt x="357" y="343"/>
                              </a:lnTo>
                              <a:lnTo>
                                <a:pt x="366" y="320"/>
                              </a:lnTo>
                              <a:lnTo>
                                <a:pt x="377" y="280"/>
                              </a:lnTo>
                              <a:lnTo>
                                <a:pt x="380" y="259"/>
                              </a:lnTo>
                              <a:close/>
                              <a:moveTo>
                                <a:pt x="461" y="151"/>
                              </a:moveTo>
                              <a:lnTo>
                                <a:pt x="419" y="107"/>
                              </a:lnTo>
                              <a:lnTo>
                                <a:pt x="369" y="74"/>
                              </a:lnTo>
                              <a:lnTo>
                                <a:pt x="312" y="52"/>
                              </a:lnTo>
                              <a:lnTo>
                                <a:pt x="250" y="45"/>
                              </a:lnTo>
                              <a:lnTo>
                                <a:pt x="187" y="52"/>
                              </a:lnTo>
                              <a:lnTo>
                                <a:pt x="130" y="74"/>
                              </a:lnTo>
                              <a:lnTo>
                                <a:pt x="80" y="107"/>
                              </a:lnTo>
                              <a:lnTo>
                                <a:pt x="38" y="151"/>
                              </a:lnTo>
                              <a:lnTo>
                                <a:pt x="49" y="162"/>
                              </a:lnTo>
                              <a:lnTo>
                                <a:pt x="88" y="120"/>
                              </a:lnTo>
                              <a:lnTo>
                                <a:pt x="136" y="88"/>
                              </a:lnTo>
                              <a:lnTo>
                                <a:pt x="190" y="67"/>
                              </a:lnTo>
                              <a:lnTo>
                                <a:pt x="250" y="60"/>
                              </a:lnTo>
                              <a:lnTo>
                                <a:pt x="309" y="67"/>
                              </a:lnTo>
                              <a:lnTo>
                                <a:pt x="363" y="88"/>
                              </a:lnTo>
                              <a:lnTo>
                                <a:pt x="411" y="120"/>
                              </a:lnTo>
                              <a:lnTo>
                                <a:pt x="450" y="162"/>
                              </a:lnTo>
                              <a:lnTo>
                                <a:pt x="461" y="151"/>
                              </a:lnTo>
                              <a:close/>
                              <a:moveTo>
                                <a:pt x="499" y="134"/>
                              </a:moveTo>
                              <a:lnTo>
                                <a:pt x="451" y="79"/>
                              </a:lnTo>
                              <a:lnTo>
                                <a:pt x="392" y="37"/>
                              </a:lnTo>
                              <a:lnTo>
                                <a:pt x="324" y="10"/>
                              </a:lnTo>
                              <a:lnTo>
                                <a:pt x="250" y="0"/>
                              </a:lnTo>
                              <a:lnTo>
                                <a:pt x="175" y="10"/>
                              </a:lnTo>
                              <a:lnTo>
                                <a:pt x="107" y="37"/>
                              </a:lnTo>
                              <a:lnTo>
                                <a:pt x="48" y="79"/>
                              </a:lnTo>
                              <a:lnTo>
                                <a:pt x="0" y="135"/>
                              </a:lnTo>
                              <a:lnTo>
                                <a:pt x="16" y="151"/>
                              </a:lnTo>
                              <a:lnTo>
                                <a:pt x="61" y="99"/>
                              </a:lnTo>
                              <a:lnTo>
                                <a:pt x="116" y="58"/>
                              </a:lnTo>
                              <a:lnTo>
                                <a:pt x="180" y="33"/>
                              </a:lnTo>
                              <a:lnTo>
                                <a:pt x="250" y="24"/>
                              </a:lnTo>
                              <a:lnTo>
                                <a:pt x="320" y="33"/>
                              </a:lnTo>
                              <a:lnTo>
                                <a:pt x="383" y="58"/>
                              </a:lnTo>
                              <a:lnTo>
                                <a:pt x="438" y="99"/>
                              </a:lnTo>
                              <a:lnTo>
                                <a:pt x="483" y="151"/>
                              </a:lnTo>
                              <a:lnTo>
                                <a:pt x="49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2F02146" id="AutoShape 50" o:spid="_x0000_s1026" style="position:absolute;margin-left:491.6pt;margin-top:8.2pt;width:18.55pt;height:1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+PijQkAABYuAAAOAAAAZHJzL2Uyb0RvYy54bWysWttu67oRfS/QfxD8WKDbIqlrsLMPinOw&#10;iwKnF+CkH6D4Ehu1LVdyLrtf3zUUqQwTDSUUzUNkW8PhzFrkkJzh15/ezqfkZdf1x/Zyv1Jf0lWy&#10;u2za7fHydL/658P3P1arpL81l21zai+7+9WPXb/66dvvf/f19Xq30+2hPW13XQIll/7u9Xq/Otxu&#10;17v1ut8cduem/9Jedxe83Lfdubnha/e03nbNK7SfT2udpsX6te22167d7Poev/4yvFx9s/r3+93m&#10;9vf9vt/dktP9Crbd7P/O/n+k/+tvX5u7p665Ho4bZ0bzP1hxbo4XdDqq+qW5Nclzd/yk6nzcdG3f&#10;7m9fNu153e73x83O+gBvVPrBm98OzXVnfQE4/XWEqf//qd387eW36z86Mr2//tpu/tUDkfXrtb8b&#10;39CXHjLJ4+tf2y04bJ5vrXX2bd+dqSXcSN4spj9GTHdvt2SDH7XJTV2skg1e6cyUpiTM182db7x5&#10;7m9/3rVWUfPya38bKNnikwV0m1yaM3p9AH378wns/GGdmLJOXpOsrh2Bo5BiQrqqy+SQ5EZ/lNJM&#10;yhTVtCrDhHSVC6oyJmWyclpVzoR0pYtpq4DSu4NacLBkQrpW1bQqzLp3ValgVc2EdF0KDiqOu87V&#10;tIeKA2/SVE/bpTjyqs4EZQH0NbieZFFx7FWZCsoC8GstWcbRV7UWlAXwV0UqWMbx15kwwFRAQGXy&#10;aWWaE2DSYtoyzQnAcBUGhuYEGGmQ6ZAAaZRpToBRwjDTAQFVqgQ3OQHaCENDBwSUlRGUcQJUZgTM&#10;PhAgzADDCVBasMwEBNRZNm0ZgtH71FS5YJnhBJhUC24aToCqhblpOAEmlYKiCQgA55MBFvH73X5D&#10;0E7OTcMJ0IWEGSfAqEKYARknAJFq2rKME2CUkpRxAowRCMhCAnKBzYwTYLBGTGKWhQRIwTHjBBjE&#10;42llnABdGyE4ZpyArBCGRsYJ0JUS4lnOCTCFsDTlnABdAtrJoZFzAnQuhO2cE6DLVCAg5wQoIynj&#10;BEQsCwgQJkAe4C9DxvGvJF0B/KW00BUcflULThYh/OIug8OPaDA9yooQflEZhz9TwigrQvhFNzn8&#10;4pAtluFfcPwzadtShAQYYdUsOQFGWgHKgIAC02Ry/JecAFXm0wSUAQGysoAAYZiVIf6ilxx/Jewz&#10;ymXwlxx+JSoL4ccOYhKxisMvRowqhF/aGlQcfgOpyShbBfCXomUh/JKyAH8xZFQc/zQpUvwlRZ5j&#10;YXZnIn8UqjgJcUnOQ1yScxGVrDkdcUlOSVySsxKX5MzEJTk5cUlOUFxyMUf1Yo7qxRzhvPu++Yra&#10;qdLFJKl0MUsqXUyTShfzpNLFRKl0MVMqXUyVShdzpdLFZKl0OVvBITtObHDSnhFdzpZazlZw7J4x&#10;YDlbajlbajlbajlbwWk87lZwIp8RXT63gqP5jNblbAVn9Bmty9nSy9kKTuwzBkTZQs7wyWcFm4NP&#10;FG7eLi5TiE9JQ2nnByyklDq8tj2lJSlxiOTjg3KJR8jRWyZeBuKYNCRuRPEqEEfsIvFcFK8DcQBH&#10;4j4L+skYLK7cdiBC4jbPCQA+i6tAnOIIySNIDFnWzw102MB5i/kvNTBhA+evEh2us7CB8xizVuoh&#10;Dxs4nzEhpQYhvzQdyWmkwKQGHxh2TiPNJTUIOaZJZHuQnQ5ZpvlhG4hO0wLNidbOay16Tes0b0Fp&#10;KeoDiSfBC1qugxZ+aIt+06odtHCOI4Uk9hHSTVkka1XE85BvShXZFhHPQ8IpH0QtkPERrQoZz5zn&#10;SOuILULKKbNj+4h4HnJO6RvbQvYc05OjSzka20L2HBOZt6BEDLVAqkXyAyn2oIXzHPkUsUXIOaVU&#10;bB+y59gCBH04z5EaEfsIOc+d53nE85BzyoGQVchyiH2EnBfOc6QyxBYh54XzHPkKsUXIeeE8R1JC&#10;aoHoxLGivIT1Q/YccYy3oOQDtUB6Qewj5JwyDLaF7DlCX9CH8xyZArGPkPPSeY58gNgi5JxSAtaq&#10;iOch53TupxY42Yt9hJzT4d62iHgecl45z6vA82GpdRuLDlXkj/XjbpWgfvxIdmGj0dxoP+I/Jq/3&#10;KypNJof7FRUf6fdz+7J7aK3EjTYlxvmmxxnwLnG6BJIlNMEnjTg5oODf++d10EhZHpLDnjcq50ag&#10;wrEzKkcZWOhTYDoql2E7TnLjHPB2+aezDyublUP+N6rPyb0j4/X4p9c32IciaFwfHe5gn5nBBXXZ&#10;QW5It2AE+P78c+gXJdBBblxL/Hv/dHJuW2LGird/75+DHKqggz7Ix3AhHsgPDfm43DBr9Bj3fH/+&#10;6fr142Xccfj3/untG3DB/YRov5pOcDQOgGPMPpRDB7mZcaXdDJnTh4rooG+4DCDyZqioSfihHhmz&#10;D0XRQW6cmR4P/xxw8XJqbjzTcZVwwR4k1q9281xh7xiVo6If6cOmNCZHuA39xnlDCW+QQ3yO6qMK&#10;s8XPR3yPh3+68eI2y6hBx/VRJRH6zAwfqJEOclido/ZR+h36Mmx6o3KIF1ZuJp5qykqRvnHH4f30&#10;z8FfirdWDitJrF/t9ofuOoo4TlEstfpyjOuoPjc/snF19Hb5p7OPEpHkRx7XZ+huBsmN5wmvxz/d&#10;uKfaNORMHefX+DiJvV7MD1RNB30z8dS4vZaZiZMonFp9FD+i/X5agb2fm1Pb79D086pNY4F8V+P+&#10;W1q1M0onkSRWn6gVVIGCXBkfPJ6cmViD2ojVhoJzrFNF9QN0OqMN5dQltvk4PeepC/sjdB5u/xyG&#10;F1WkCTfs3mMuVE7bzGBQ7jgK8Zg21FRtrzNbGA8vziIxbSiqLtFmqMYKV2dsQ1V1QGTG1cxxP4fc&#10;5zHsCYiMe9rNEitYewbPxXHvZj0WsyhEtdtszcwOt5bg3BzT5nmJS6HUOjgxI+b3i3HT3C5mxs9h&#10;WKkxfeKh9s9hzPud08zUcMFnZp+DYqt1cybsKjdtEc2XQDuz2aCgTANkRhvKrUtsy1xKaMbTzGl7&#10;j8YeVv/0IeXj6PXv/YjHYkxnOHsvdTzM4Ud+N7VvT8ft9+PpRAtD3z09/nzqkpcG94q/2z8HYyB2&#10;spnmS0vNPMruei3dqKVbyv3dY7v9gdu1XTtcTsZlanw4tN1/VskrLibfr/p/PzfdbpWc/nLBzd9a&#10;ZZT/utkvWV4S8h1/88jfNJcNVN2vbivkxunjz7fh9vPztTs+HdDTkGy4tH/Crd79kW7f2uu/g1Xu&#10;Cy4fW2zcRWm63cy/W6n369zf/gsAAP//AwBQSwMEFAAGAAgAAAAhAOktPCzeAAAACgEAAA8AAABk&#10;cnMvZG93bnJldi54bWxMj0FOwzAQRfdI3MEaJHbUbpqGEOJUqBJLpBI4gBsPSYo9jmy3TTk97gqW&#10;o//0/5t6M1vDTujD6EjCciGAIXVOj9RL+Px4fSiBhahIK+MIJVwwwKa5valVpd2Z3vHUxp6lEgqV&#10;kjDEOFWch25Aq8LCTUgp+3LeqphO33Pt1TmVW8MzIQpu1UhpYVATbgfsvtujlVD4cuf9z6EVl8eD&#10;2L7lZrcel1Le380vz8AizvEPhqt+UocmOe3dkXRgRsJTucoSmoIiB3YFRCZWwPYS1nkJvKn5/xea&#10;XwAAAP//AwBQSwECLQAUAAYACAAAACEAtoM4kv4AAADhAQAAEwAAAAAAAAAAAAAAAAAAAAAAW0Nv&#10;bnRlbnRfVHlwZXNdLnhtbFBLAQItABQABgAIAAAAIQA4/SH/1gAAAJQBAAALAAAAAAAAAAAAAAAA&#10;AC8BAABfcmVscy8ucmVsc1BLAQItABQABgAIAAAAIQBzG+PijQkAABYuAAAOAAAAAAAAAAAAAAAA&#10;AC4CAABkcnMvZTJvRG9jLnhtbFBLAQItABQABgAIAAAAIQDpLTws3gAAAAoBAAAPAAAAAAAAAAAA&#10;AAAAAOcLAABkcnMvZG93bnJldi54bWxQSwUGAAAAAAQABADzAAAA8gwAAAAA&#10;" path="m380,259r-1,-21l375,218r-7,-20l353,176r-6,-9l329,152r,107l323,291r-16,27l282,336r-31,7l220,337,194,320,176,294r-6,-31l175,229r17,-28l216,182r32,-6l280,182r26,17l323,225r6,34l329,152,317,142,279,126r-45,-2l182,141r-39,37l121,227r3,58l137,325r16,39l171,402r20,36l204,461r14,23l246,532r18,-26l280,481r17,-25l312,431r21,-36l351,358r6,-15l366,320r11,-40l380,259xm461,151l419,107,369,74,312,52,250,45r-63,7l130,74,80,107,38,151r11,11l88,120,136,88,190,67r60,-7l309,67r54,21l411,120r39,42l461,151xm499,134l451,79,392,37,324,10,250,,175,10,107,37,48,79,,135r16,16l61,99,116,58,180,33r70,-9l320,33r63,25l438,99r45,52l499,134xe" stroked="f">
                <v:path arrowok="t" o:connecttype="custom" o:connectlocs="178788,1327267;173599,1308941;163692,1294738;155201,1336888;144823,1363919;118406,1375373;91517,1364836;80195,1338721;90573,1310315;116990,1298862;144351,1309399;155201,1336888;149540,1283284;110386,1275038;67458,1299778;58495,1348800;72176,1384994;90101,1418898;102838,1439973;124538,1450052;140105,1427144;157088,1399197;168410,1375373;177844,1346509;217470,1287408;174070,1252130;117934,1238844;61326,1252130;17926,1287408;41513,1273205;89630,1248923;145766,1248923;193883,1273205;217470,1287408;212753,1254421;152842,1222808;82554,1222808;22643,1254421;7548,1287408;54721,1244800;117934,1229223;180675,1244800;227848,1287408" o:connectangles="0,0,0,0,0,0,0,0,0,0,0,0,0,0,0,0,0,0,0,0,0,0,0,0,0,0,0,0,0,0,0,0,0,0,0,0,0,0,0,0,0,0,0"/>
              </v:shape>
            </w:pict>
          </mc:Fallback>
        </mc:AlternateContent>
      </w:r>
    </w:p>
    <w:p w14:paraId="36A8A495" w14:textId="7EBEBF44" w:rsidR="005F7F90" w:rsidRDefault="005F7F90">
      <w:pPr>
        <w:rPr>
          <w:sz w:val="4"/>
          <w:szCs w:val="4"/>
        </w:rPr>
      </w:pPr>
    </w:p>
    <w:p w14:paraId="31E03C3E" w14:textId="4713CFB3" w:rsidR="00CD3231" w:rsidRPr="00484285" w:rsidRDefault="00F05FA9" w:rsidP="00CD3231">
      <w:pPr>
        <w:ind w:left="-1134"/>
        <w:rPr>
          <w:rFonts w:ascii="Open Sans" w:hAnsi="Open Sans" w:cs="Open Sans"/>
          <w:color w:val="00ABB6"/>
        </w:rPr>
      </w:pPr>
      <w:bookmarkStart w:id="0" w:name="_Hlk71290540"/>
      <w:bookmarkStart w:id="1" w:name="_Hlk63864469"/>
      <w:bookmarkStart w:id="2" w:name="_Hlk63864470"/>
      <w:bookmarkStart w:id="3" w:name="_Hlk63864471"/>
      <w:bookmarkStart w:id="4" w:name="_Hlk63864472"/>
      <w:r>
        <w:rPr>
          <w:rFonts w:ascii="Open Sans" w:eastAsia="Arial" w:hAnsi="Open Sans" w:cs="Open Sans"/>
          <w:b/>
          <w:bCs/>
          <w:color w:val="00ABB6"/>
        </w:rPr>
        <w:t xml:space="preserve">AMLP’s </w:t>
      </w:r>
      <w:r w:rsidR="00CD3231" w:rsidRPr="00484285">
        <w:rPr>
          <w:rFonts w:ascii="Open Sans" w:eastAsia="Arial" w:hAnsi="Open Sans" w:cs="Open Sans"/>
          <w:b/>
          <w:bCs/>
          <w:color w:val="00ABB6"/>
        </w:rPr>
        <w:t>1</w:t>
      </w:r>
      <w:r w:rsidR="00C62C5E">
        <w:rPr>
          <w:rFonts w:ascii="Open Sans" w:eastAsia="Arial" w:hAnsi="Open Sans" w:cs="Open Sans"/>
          <w:b/>
          <w:bCs/>
          <w:color w:val="00ABB6"/>
        </w:rPr>
        <w:t>7</w:t>
      </w:r>
      <w:r w:rsidR="00CD3231" w:rsidRPr="00484285">
        <w:rPr>
          <w:rFonts w:ascii="Open Sans" w:eastAsia="Arial" w:hAnsi="Open Sans" w:cs="Open Sans"/>
          <w:b/>
          <w:bCs/>
          <w:color w:val="00ABB6"/>
          <w:vertAlign w:val="superscript"/>
        </w:rPr>
        <w:t>th</w:t>
      </w:r>
      <w:r w:rsidR="00CD3231" w:rsidRPr="00484285">
        <w:rPr>
          <w:rFonts w:ascii="Open Sans" w:eastAsia="Arial" w:hAnsi="Open Sans" w:cs="Open Sans"/>
          <w:b/>
          <w:bCs/>
          <w:color w:val="00ABB6"/>
        </w:rPr>
        <w:t xml:space="preserve"> ANNUAL </w:t>
      </w:r>
      <w:r w:rsidR="00CD3231" w:rsidRPr="00484285">
        <w:rPr>
          <w:rFonts w:ascii="Open Sans" w:hAnsi="Open Sans" w:cs="Open Sans"/>
          <w:b/>
          <w:bCs/>
          <w:color w:val="00ABB6"/>
        </w:rPr>
        <w:t xml:space="preserve">European Financial Crime Conference </w:t>
      </w:r>
      <w:r w:rsidR="00CD3231">
        <w:rPr>
          <w:rFonts w:ascii="Open Sans" w:hAnsi="Open Sans" w:cs="Open Sans"/>
          <w:b/>
          <w:bCs/>
          <w:color w:val="00ABB6"/>
        </w:rPr>
        <w:t xml:space="preserve">- </w:t>
      </w:r>
      <w:r w:rsidR="00CD3231" w:rsidRPr="00484285">
        <w:rPr>
          <w:rFonts w:ascii="Open Sans" w:hAnsi="Open Sans" w:cs="Open Sans"/>
          <w:b/>
          <w:bCs/>
          <w:color w:val="00ABB6"/>
        </w:rPr>
        <w:t xml:space="preserve">A </w:t>
      </w:r>
      <w:r w:rsidR="00CD3231" w:rsidRPr="00F949C0">
        <w:rPr>
          <w:rFonts w:ascii="Open Sans" w:hAnsi="Open Sans" w:cs="Open Sans"/>
          <w:b/>
          <w:bCs/>
          <w:color w:val="00ABB6"/>
        </w:rPr>
        <w:t>Global Outlook</w:t>
      </w:r>
    </w:p>
    <w:p w14:paraId="0273D398" w14:textId="6AF0EA01" w:rsidR="00CD3231" w:rsidRPr="0091182F" w:rsidRDefault="00C62C5E" w:rsidP="00CD3231">
      <w:pPr>
        <w:pStyle w:val="Heading1"/>
        <w:spacing w:before="0" w:beforeAutospacing="0" w:after="0" w:afterAutospacing="0"/>
        <w:ind w:left="-1134"/>
        <w:rPr>
          <w:rStyle w:val="Strong"/>
          <w:rFonts w:eastAsia="Times New Roman"/>
          <w:sz w:val="22"/>
          <w:szCs w:val="22"/>
        </w:rPr>
      </w:pPr>
      <w:r>
        <w:rPr>
          <w:rStyle w:val="Strong"/>
          <w:rFonts w:eastAsia="Times New Roman"/>
          <w:sz w:val="22"/>
          <w:szCs w:val="22"/>
        </w:rPr>
        <w:t>13 – 14</w:t>
      </w:r>
      <w:r w:rsidRPr="00C62C5E">
        <w:rPr>
          <w:rStyle w:val="Strong"/>
          <w:rFonts w:eastAsia="Times New Roman"/>
          <w:sz w:val="22"/>
          <w:szCs w:val="22"/>
          <w:vertAlign w:val="superscript"/>
        </w:rPr>
        <w:t>th</w:t>
      </w:r>
      <w:r>
        <w:rPr>
          <w:rStyle w:val="Strong"/>
          <w:rFonts w:eastAsia="Times New Roman"/>
          <w:sz w:val="22"/>
          <w:szCs w:val="22"/>
        </w:rPr>
        <w:t xml:space="preserve"> November 2023</w:t>
      </w:r>
    </w:p>
    <w:p w14:paraId="3089231F" w14:textId="77777777" w:rsidR="00CD3231" w:rsidRPr="000D5A7A" w:rsidRDefault="00CD3231" w:rsidP="00CD3231">
      <w:pPr>
        <w:pStyle w:val="Heading1"/>
        <w:spacing w:before="0" w:beforeAutospacing="0" w:after="0" w:afterAutospacing="0"/>
        <w:ind w:left="-1134"/>
        <w:rPr>
          <w:rStyle w:val="Strong"/>
          <w:rFonts w:eastAsia="Times New Roman"/>
          <w:b/>
          <w:bCs/>
          <w:color w:val="000000"/>
          <w:sz w:val="22"/>
          <w:szCs w:val="22"/>
        </w:rPr>
      </w:pPr>
    </w:p>
    <w:p w14:paraId="181518E2" w14:textId="64D76617" w:rsidR="00CD3231" w:rsidRPr="00F23C28" w:rsidRDefault="00E14A36" w:rsidP="00F06292">
      <w:pPr>
        <w:pStyle w:val="Heading1"/>
        <w:spacing w:before="0" w:beforeAutospacing="0" w:after="0" w:afterAutospacing="0"/>
        <w:ind w:left="-1134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23C28">
        <w:rPr>
          <w:rStyle w:val="Strong"/>
          <w:rFonts w:ascii="Calibri" w:hAnsi="Calibri" w:cs="Calibri"/>
          <w:color w:val="000000"/>
          <w:sz w:val="22"/>
          <w:szCs w:val="22"/>
        </w:rPr>
        <w:t xml:space="preserve">View </w:t>
      </w:r>
      <w:r w:rsidR="00154FA1">
        <w:rPr>
          <w:rStyle w:val="Strong"/>
          <w:rFonts w:ascii="Calibri" w:hAnsi="Calibri" w:cs="Calibri"/>
          <w:color w:val="000000"/>
          <w:sz w:val="22"/>
          <w:szCs w:val="22"/>
        </w:rPr>
        <w:t>Full Programme</w:t>
      </w:r>
      <w:hyperlink r:id="rId13" w:history="1">
        <w:r w:rsidRPr="00A240F8">
          <w:rPr>
            <w:rStyle w:val="Hyperlink"/>
            <w:rFonts w:ascii="Calibri" w:hAnsi="Calibri" w:cs="Calibri"/>
            <w:color w:val="BCA88D"/>
            <w:sz w:val="22"/>
            <w:szCs w:val="22"/>
          </w:rPr>
          <w:t xml:space="preserve"> </w:t>
        </w:r>
        <w:r w:rsidR="00CD3231" w:rsidRPr="00A240F8">
          <w:rPr>
            <w:rStyle w:val="Hyperlink"/>
            <w:rFonts w:ascii="Calibri" w:hAnsi="Calibri" w:cs="Calibri"/>
            <w:color w:val="BCA88D"/>
            <w:sz w:val="22"/>
            <w:szCs w:val="22"/>
          </w:rPr>
          <w:t>here</w:t>
        </w:r>
      </w:hyperlink>
      <w:r w:rsidR="0081187A" w:rsidRPr="00F23C2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 - </w:t>
      </w:r>
      <w:r w:rsidR="0081187A" w:rsidRPr="00F23C28">
        <w:rPr>
          <w:rFonts w:ascii="Calibri" w:hAnsi="Calibri" w:cs="Calibri"/>
          <w:b w:val="0"/>
          <w:bCs w:val="0"/>
          <w:color w:val="2C2C2C"/>
          <w:sz w:val="22"/>
          <w:szCs w:val="22"/>
          <w:shd w:val="clear" w:color="auto" w:fill="FFFFFF"/>
        </w:rPr>
        <w:t>delegates can choose to participate in person or virtually.</w:t>
      </w:r>
    </w:p>
    <w:p w14:paraId="7C685E8E" w14:textId="77777777" w:rsidR="00CD3231" w:rsidRPr="00F23C28" w:rsidRDefault="00CD3231" w:rsidP="00F06292">
      <w:pPr>
        <w:pStyle w:val="NormalWeb"/>
        <w:spacing w:before="0" w:beforeAutospacing="0" w:after="0"/>
        <w:ind w:left="-1134"/>
        <w:jc w:val="center"/>
        <w:rPr>
          <w:rStyle w:val="Hyperlink"/>
          <w:rFonts w:ascii="Calibri" w:hAnsi="Calibri" w:cs="Calibri"/>
          <w:sz w:val="22"/>
          <w:szCs w:val="22"/>
        </w:rPr>
      </w:pPr>
    </w:p>
    <w:p w14:paraId="1DE232EF" w14:textId="77777777" w:rsidR="00B23872" w:rsidRDefault="00CD3231" w:rsidP="00552526">
      <w:pPr>
        <w:ind w:left="-1134"/>
        <w:rPr>
          <w:rFonts w:ascii="Calibri" w:eastAsia="Times New Roman" w:hAnsi="Calibri" w:cs="Calibri"/>
          <w:color w:val="000000"/>
        </w:rPr>
      </w:pPr>
      <w:r w:rsidRPr="00F23C28">
        <w:rPr>
          <w:rFonts w:ascii="Calibri" w:hAnsi="Calibri" w:cs="Calibri"/>
          <w:color w:val="000000"/>
          <w:shd w:val="clear" w:color="auto" w:fill="FFFFFF"/>
        </w:rPr>
        <w:t xml:space="preserve">Held hybrid over two </w:t>
      </w:r>
      <w:r w:rsidR="0077718B" w:rsidRPr="00F23C28">
        <w:rPr>
          <w:rFonts w:ascii="Calibri" w:hAnsi="Calibri" w:cs="Calibri"/>
          <w:color w:val="000000"/>
          <w:shd w:val="clear" w:color="auto" w:fill="FFFFFF"/>
        </w:rPr>
        <w:t>days</w:t>
      </w:r>
      <w:r w:rsidRPr="00F23C28">
        <w:rPr>
          <w:rFonts w:ascii="Calibri" w:hAnsi="Calibri" w:cs="Calibri"/>
          <w:color w:val="000000"/>
          <w:shd w:val="clear" w:color="auto" w:fill="FFFFFF"/>
        </w:rPr>
        <w:t xml:space="preserve"> on </w:t>
      </w:r>
      <w:r w:rsidR="00C62C5E">
        <w:rPr>
          <w:rFonts w:ascii="Calibri" w:hAnsi="Calibri" w:cs="Calibri"/>
          <w:color w:val="000000"/>
          <w:shd w:val="clear" w:color="auto" w:fill="FFFFFF"/>
        </w:rPr>
        <w:t>13 -14</w:t>
      </w:r>
      <w:r w:rsidR="00C62C5E" w:rsidRPr="00C62C5E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C62C5E">
        <w:rPr>
          <w:rFonts w:ascii="Calibri" w:hAnsi="Calibri" w:cs="Calibri"/>
          <w:color w:val="000000"/>
          <w:shd w:val="clear" w:color="auto" w:fill="FFFFFF"/>
        </w:rPr>
        <w:t xml:space="preserve"> November 2023</w:t>
      </w:r>
      <w:r w:rsidR="001B3FDE" w:rsidRPr="00F23C28">
        <w:rPr>
          <w:rFonts w:ascii="Calibri" w:hAnsi="Calibri" w:cs="Calibri"/>
          <w:color w:val="000000"/>
          <w:shd w:val="clear" w:color="auto" w:fill="FFFFFF"/>
        </w:rPr>
        <w:t xml:space="preserve"> in the magnificent Merchant Taylor’s Hall, City of London - The</w:t>
      </w:r>
      <w:r w:rsidRPr="00F23C28">
        <w:rPr>
          <w:rFonts w:ascii="Calibri" w:eastAsia="Times New Roman" w:hAnsi="Calibri" w:cs="Calibri"/>
          <w:color w:val="000000"/>
        </w:rPr>
        <w:t xml:space="preserve"> Conference will feature essential AML/CTF</w:t>
      </w:r>
      <w:r w:rsidR="006C358D" w:rsidRPr="00F23C28">
        <w:rPr>
          <w:rFonts w:ascii="Calibri" w:eastAsia="Times New Roman" w:hAnsi="Calibri" w:cs="Calibri"/>
          <w:color w:val="000000"/>
        </w:rPr>
        <w:t xml:space="preserve"> &amp; financial crime</w:t>
      </w:r>
      <w:r w:rsidRPr="00F23C28">
        <w:rPr>
          <w:rFonts w:ascii="Calibri" w:eastAsia="Times New Roman" w:hAnsi="Calibri" w:cs="Calibri"/>
          <w:color w:val="000000"/>
        </w:rPr>
        <w:t xml:space="preserve"> updates from</w:t>
      </w:r>
      <w:r w:rsidRPr="00B23872">
        <w:rPr>
          <w:rFonts w:ascii="Calibri" w:eastAsia="Times New Roman" w:hAnsi="Calibri" w:cs="Calibri"/>
          <w:color w:val="000000"/>
        </w:rPr>
        <w:t xml:space="preserve"> </w:t>
      </w:r>
      <w:r w:rsidR="00B23872" w:rsidRPr="00B23872">
        <w:rPr>
          <w:rFonts w:ascii="Calibri" w:eastAsia="Times New Roman" w:hAnsi="Calibri" w:cs="Calibri"/>
          <w:color w:val="000000"/>
        </w:rPr>
        <w:t>include</w:t>
      </w:r>
      <w:r w:rsidR="00B23872" w:rsidRPr="00B23872">
        <w:rPr>
          <w:rFonts w:ascii="Calibri" w:eastAsia="Times New Roman" w:hAnsi="Calibri" w:cs="Calibri"/>
          <w:b/>
          <w:bCs/>
          <w:color w:val="000000"/>
        </w:rPr>
        <w:t xml:space="preserve"> FATF, EC, UNODC, Europol, TI EU, Supervisors from France, Germany &amp; UAE, local FIUs from Belgium, Luxembourg and Latvia </w:t>
      </w:r>
      <w:r w:rsidR="00B23872" w:rsidRPr="00B23872">
        <w:rPr>
          <w:rFonts w:ascii="Calibri" w:eastAsia="Times New Roman" w:hAnsi="Calibri" w:cs="Calibri"/>
          <w:color w:val="000000"/>
        </w:rPr>
        <w:t>as well as leading industry experts from</w:t>
      </w:r>
      <w:r w:rsidR="00B23872" w:rsidRPr="00B23872">
        <w:rPr>
          <w:rFonts w:ascii="Calibri" w:eastAsia="Times New Roman" w:hAnsi="Calibri" w:cs="Calibri"/>
          <w:b/>
          <w:bCs/>
          <w:color w:val="000000"/>
        </w:rPr>
        <w:t xml:space="preserve"> AXA, American Express, Bank of Valetta, Danske Bank, Binance, Erste Group Bank, Deutsche Bank, Citi Bank, HSBC, Skadden, SWIFT, UniCredit, UBS, and Western Union, </w:t>
      </w:r>
      <w:r w:rsidR="00B23872" w:rsidRPr="00B23872">
        <w:rPr>
          <w:rFonts w:ascii="Calibri" w:eastAsia="Times New Roman" w:hAnsi="Calibri" w:cs="Calibri"/>
          <w:color w:val="000000"/>
        </w:rPr>
        <w:t xml:space="preserve">among many others. </w:t>
      </w:r>
    </w:p>
    <w:p w14:paraId="7700480A" w14:textId="33DC1A1A" w:rsidR="00A437CF" w:rsidRPr="00B23872" w:rsidRDefault="00B23872" w:rsidP="00552526">
      <w:pPr>
        <w:ind w:left="-1134"/>
        <w:rPr>
          <w:rFonts w:ascii="Calibri" w:hAnsi="Calibri" w:cs="Calibri"/>
          <w:color w:val="000000"/>
        </w:rPr>
      </w:pPr>
      <w:r w:rsidRPr="00B23872">
        <w:rPr>
          <w:rFonts w:ascii="Calibri" w:eastAsia="Times New Roman" w:hAnsi="Calibri" w:cs="Calibri"/>
          <w:color w:val="000000"/>
        </w:rPr>
        <w:t xml:space="preserve"> </w:t>
      </w:r>
    </w:p>
    <w:p w14:paraId="70A0C435" w14:textId="6B02BED8" w:rsidR="00CD246E" w:rsidRDefault="00FA0C87" w:rsidP="00552526">
      <w:pPr>
        <w:ind w:left="-1134"/>
        <w:rPr>
          <w:rStyle w:val="Strong"/>
          <w:rFonts w:ascii="Calibri" w:hAnsi="Calibri" w:cs="Calibri"/>
          <w:b w:val="0"/>
          <w:bCs w:val="0"/>
          <w:color w:val="000000" w:themeColor="text1"/>
        </w:rPr>
      </w:pPr>
      <w:r>
        <w:rPr>
          <w:rStyle w:val="Strong"/>
          <w:rFonts w:ascii="Calibri" w:hAnsi="Calibri" w:cs="Calibri"/>
          <w:color w:val="000000" w:themeColor="text1"/>
        </w:rPr>
        <w:t>GACO</w:t>
      </w:r>
      <w:r w:rsidR="006B03AB" w:rsidRPr="00F23C28">
        <w:rPr>
          <w:rStyle w:val="Strong"/>
          <w:rFonts w:ascii="Calibri" w:hAnsi="Calibri" w:cs="Calibri"/>
          <w:color w:val="000000" w:themeColor="text1"/>
        </w:rPr>
        <w:t xml:space="preserve"> </w:t>
      </w:r>
      <w:r w:rsidR="00115075" w:rsidRPr="00F23C28">
        <w:rPr>
          <w:rStyle w:val="Strong"/>
          <w:rFonts w:ascii="Calibri" w:hAnsi="Calibri" w:cs="Calibri"/>
          <w:color w:val="000000" w:themeColor="text1"/>
        </w:rPr>
        <w:t>M</w:t>
      </w:r>
      <w:r w:rsidR="004A536B" w:rsidRPr="00F23C28">
        <w:rPr>
          <w:rStyle w:val="Strong"/>
          <w:rFonts w:ascii="Calibri" w:hAnsi="Calibri" w:cs="Calibri"/>
          <w:color w:val="000000" w:themeColor="text1"/>
        </w:rPr>
        <w:t xml:space="preserve">embers receive a 10% discount - simply quote </w:t>
      </w:r>
      <w:r w:rsidR="007E11DA" w:rsidRPr="00F23C28">
        <w:rPr>
          <w:rStyle w:val="Strong"/>
          <w:rFonts w:ascii="Calibri" w:hAnsi="Calibri" w:cs="Calibri"/>
          <w:color w:val="000000" w:themeColor="text1"/>
        </w:rPr>
        <w:t>“</w:t>
      </w:r>
      <w:r>
        <w:rPr>
          <w:rStyle w:val="Strong"/>
          <w:rFonts w:ascii="Calibri" w:hAnsi="Calibri" w:cs="Calibri"/>
          <w:color w:val="000000" w:themeColor="text1"/>
        </w:rPr>
        <w:t>GACO</w:t>
      </w:r>
      <w:r w:rsidR="007E11DA" w:rsidRPr="00F23C28">
        <w:rPr>
          <w:rStyle w:val="Strong"/>
          <w:rFonts w:ascii="Calibri" w:hAnsi="Calibri" w:cs="Calibri"/>
          <w:color w:val="000000" w:themeColor="text1"/>
        </w:rPr>
        <w:t>”</w:t>
      </w:r>
      <w:r w:rsidR="00CD246E" w:rsidRPr="00F23C28">
        <w:rPr>
          <w:rStyle w:val="Strong"/>
          <w:rFonts w:ascii="Calibri" w:hAnsi="Calibri" w:cs="Calibri"/>
          <w:color w:val="000000" w:themeColor="text1"/>
        </w:rPr>
        <w:t xml:space="preserve"> in the registration form.</w:t>
      </w:r>
      <w:r w:rsidR="00CD246E" w:rsidRPr="00F23C28">
        <w:rPr>
          <w:rStyle w:val="Strong"/>
          <w:rFonts w:ascii="Calibri" w:hAnsi="Calibri" w:cs="Calibri"/>
          <w:b w:val="0"/>
          <w:bCs w:val="0"/>
          <w:color w:val="000000" w:themeColor="text1"/>
        </w:rPr>
        <w:t xml:space="preserve"> </w:t>
      </w:r>
    </w:p>
    <w:p w14:paraId="0A9BF5D7" w14:textId="77777777" w:rsidR="00F06292" w:rsidRPr="00F23C28" w:rsidRDefault="00F06292" w:rsidP="00F0629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295" w:hanging="1134"/>
        <w:rPr>
          <w:rStyle w:val="Strong"/>
          <w:rFonts w:ascii="Calibri" w:hAnsi="Calibri" w:cs="Calibri"/>
          <w:b w:val="0"/>
          <w:bCs w:val="0"/>
          <w:color w:val="000000" w:themeColor="text1"/>
        </w:rPr>
      </w:pPr>
    </w:p>
    <w:p w14:paraId="537B3E06" w14:textId="65648F75" w:rsidR="00CD246E" w:rsidRPr="00F23C28" w:rsidRDefault="00CD3231" w:rsidP="00F0629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295" w:hanging="1134"/>
        <w:rPr>
          <w:rFonts w:ascii="Calibri" w:eastAsia="Times New Roman" w:hAnsi="Calibri" w:cs="Calibri"/>
          <w:color w:val="000000"/>
          <w:lang w:val="en-US"/>
        </w:rPr>
      </w:pPr>
      <w:r w:rsidRPr="00F23C28">
        <w:rPr>
          <w:rFonts w:ascii="Calibri" w:eastAsia="Times New Roman" w:hAnsi="Calibri" w:cs="Calibri"/>
          <w:color w:val="000000"/>
          <w:lang w:val="en-US"/>
        </w:rPr>
        <w:t xml:space="preserve">Excellent feedback from last year’s </w:t>
      </w:r>
      <w:r w:rsidR="00EC64C9">
        <w:rPr>
          <w:rFonts w:ascii="Calibri" w:eastAsia="Times New Roman" w:hAnsi="Calibri" w:cs="Calibri"/>
          <w:color w:val="000000"/>
          <w:lang w:val="en-US"/>
        </w:rPr>
        <w:t>4</w:t>
      </w:r>
      <w:r w:rsidR="004B14CD">
        <w:rPr>
          <w:rFonts w:ascii="Calibri" w:eastAsia="Times New Roman" w:hAnsi="Calibri" w:cs="Calibri"/>
          <w:color w:val="000000"/>
          <w:lang w:val="en-US"/>
        </w:rPr>
        <w:t>00</w:t>
      </w:r>
      <w:r w:rsidRPr="00F23C28">
        <w:rPr>
          <w:rFonts w:ascii="Calibri" w:eastAsia="Times New Roman" w:hAnsi="Calibri" w:cs="Calibri"/>
          <w:color w:val="000000"/>
          <w:lang w:val="en-US"/>
        </w:rPr>
        <w:t xml:space="preserve"> delegates is a testament to the high quality of presentations and expert</w:t>
      </w:r>
    </w:p>
    <w:p w14:paraId="6CFA914D" w14:textId="26DC1EC8" w:rsidR="00CD3231" w:rsidRPr="00F23C28" w:rsidRDefault="00CD3231" w:rsidP="00F0629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right="295" w:hanging="1134"/>
        <w:rPr>
          <w:rFonts w:ascii="Calibri" w:eastAsia="Times New Roman" w:hAnsi="Calibri" w:cs="Calibri"/>
          <w:color w:val="000000"/>
          <w:lang w:val="en-US"/>
        </w:rPr>
      </w:pPr>
      <w:r w:rsidRPr="00F23C28">
        <w:rPr>
          <w:rFonts w:ascii="Calibri" w:eastAsia="Times New Roman" w:hAnsi="Calibri" w:cs="Calibri"/>
          <w:color w:val="000000"/>
          <w:lang w:val="en-US"/>
        </w:rPr>
        <w:t xml:space="preserve">insight on topical issues you can expect to hear </w:t>
      </w:r>
      <w:r w:rsidR="00CD246E" w:rsidRPr="00F23C28">
        <w:rPr>
          <w:rFonts w:ascii="Calibri" w:eastAsia="Times New Roman" w:hAnsi="Calibri" w:cs="Calibri"/>
          <w:color w:val="000000"/>
          <w:lang w:val="en-US"/>
        </w:rPr>
        <w:t>in</w:t>
      </w:r>
      <w:r w:rsidRPr="00F23C28">
        <w:rPr>
          <w:rFonts w:ascii="Calibri" w:eastAsia="Times New Roman" w:hAnsi="Calibri" w:cs="Calibri"/>
          <w:color w:val="000000"/>
          <w:lang w:val="en-US"/>
        </w:rPr>
        <w:t xml:space="preserve"> AML and financial crime. </w:t>
      </w:r>
    </w:p>
    <w:p w14:paraId="63A5318E" w14:textId="77777777" w:rsidR="00CD3231" w:rsidRPr="00F23C28" w:rsidRDefault="00CD3231" w:rsidP="00F06292">
      <w:pPr>
        <w:shd w:val="clear" w:color="auto" w:fill="FFFFFF"/>
        <w:ind w:left="-1134"/>
        <w:textAlignment w:val="baseline"/>
        <w:rPr>
          <w:rFonts w:ascii="Calibri" w:eastAsia="Times New Roman" w:hAnsi="Calibri" w:cs="Calibri"/>
          <w:color w:val="000000"/>
        </w:rPr>
      </w:pPr>
    </w:p>
    <w:p w14:paraId="536AF4B8" w14:textId="0FFBF2E5" w:rsidR="00CD3231" w:rsidRPr="00F23C28" w:rsidRDefault="00CD3231" w:rsidP="00F06292">
      <w:pPr>
        <w:shd w:val="clear" w:color="auto" w:fill="FFFFFF"/>
        <w:ind w:left="-1134"/>
        <w:textAlignment w:val="baseline"/>
        <w:rPr>
          <w:rFonts w:ascii="Calibri" w:eastAsia="Times New Roman" w:hAnsi="Calibri" w:cs="Calibri"/>
          <w:color w:val="000000"/>
        </w:rPr>
      </w:pPr>
      <w:r w:rsidRPr="00F23C2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CPD Points: </w:t>
      </w:r>
      <w:r w:rsidRPr="00F23C28">
        <w:rPr>
          <w:rFonts w:ascii="Calibri" w:eastAsia="Times New Roman" w:hAnsi="Calibri" w:cs="Calibri"/>
          <w:color w:val="000000"/>
        </w:rPr>
        <w:t xml:space="preserve">A Certificate of Attendance is provided to claim your CPD points – </w:t>
      </w:r>
      <w:r w:rsidR="00E14A36" w:rsidRPr="00F23C28">
        <w:rPr>
          <w:rFonts w:ascii="Calibri" w:eastAsia="Times New Roman" w:hAnsi="Calibri" w:cs="Calibri"/>
          <w:color w:val="000000"/>
        </w:rPr>
        <w:t>9.5</w:t>
      </w:r>
      <w:r w:rsidRPr="00F23C28">
        <w:rPr>
          <w:rFonts w:ascii="Calibri" w:eastAsia="Times New Roman" w:hAnsi="Calibri" w:cs="Calibri"/>
          <w:color w:val="000000"/>
        </w:rPr>
        <w:t xml:space="preserve"> for the Main Conference and 3.5 for each of the Masterclass streams.</w:t>
      </w:r>
    </w:p>
    <w:p w14:paraId="493B1268" w14:textId="77777777" w:rsidR="00CD3231" w:rsidRPr="00F23C28" w:rsidRDefault="00CD3231" w:rsidP="00F06292">
      <w:pPr>
        <w:ind w:left="-1134"/>
        <w:jc w:val="center"/>
        <w:rPr>
          <w:rFonts w:ascii="Calibri" w:eastAsia="Times New Roman" w:hAnsi="Calibri" w:cs="Calibri"/>
          <w:color w:val="000000"/>
        </w:rPr>
      </w:pPr>
    </w:p>
    <w:p w14:paraId="7A3DF845" w14:textId="1245C7C8" w:rsidR="00CD3231" w:rsidRPr="00F23C28" w:rsidRDefault="00CD3231" w:rsidP="00F06292">
      <w:pPr>
        <w:shd w:val="clear" w:color="auto" w:fill="FFFFFF"/>
        <w:ind w:left="-1134"/>
        <w:textAlignment w:val="baseline"/>
        <w:rPr>
          <w:rFonts w:ascii="Calibri" w:hAnsi="Calibri" w:cs="Calibri"/>
          <w:b/>
          <w:bCs/>
        </w:rPr>
      </w:pPr>
      <w:r w:rsidRPr="00F23C28">
        <w:rPr>
          <w:rFonts w:ascii="Calibri" w:hAnsi="Calibri" w:cs="Calibri"/>
          <w:color w:val="000000"/>
        </w:rPr>
        <w:t xml:space="preserve">For more information and to reserve your place, please visit our </w:t>
      </w:r>
      <w:r w:rsidR="003654DF">
        <w:rPr>
          <w:rFonts w:ascii="Calibri" w:hAnsi="Calibri" w:cs="Calibri"/>
          <w:color w:val="000000"/>
        </w:rPr>
        <w:t>C</w:t>
      </w:r>
      <w:r w:rsidRPr="00F23C28">
        <w:rPr>
          <w:rFonts w:ascii="Calibri" w:hAnsi="Calibri" w:cs="Calibri"/>
          <w:color w:val="000000"/>
        </w:rPr>
        <w:t xml:space="preserve">onference website: </w:t>
      </w:r>
      <w:hyperlink r:id="rId14" w:history="1">
        <w:r w:rsidR="00D150BC" w:rsidRPr="00A240F8">
          <w:rPr>
            <w:rStyle w:val="Hyperlink"/>
            <w:rFonts w:ascii="Calibri" w:hAnsi="Calibri" w:cs="Calibri"/>
            <w:color w:val="BCA88D"/>
          </w:rPr>
          <w:t>https://www.amlpforum.com/european-aml-financial-crime-conference/programme/</w:t>
        </w:r>
      </w:hyperlink>
      <w:r w:rsidR="00D150BC">
        <w:rPr>
          <w:rFonts w:ascii="Calibri" w:hAnsi="Calibri" w:cs="Calibri"/>
          <w:color w:val="000000"/>
        </w:rPr>
        <w:t xml:space="preserve"> </w:t>
      </w:r>
      <w:r w:rsidR="001F4D67" w:rsidRPr="00F23C28">
        <w:rPr>
          <w:rFonts w:ascii="Calibri" w:hAnsi="Calibri" w:cs="Calibri"/>
          <w:color w:val="000000"/>
        </w:rPr>
        <w:t>or email Diane at</w:t>
      </w:r>
      <w:r w:rsidRPr="00F23C28">
        <w:rPr>
          <w:rFonts w:ascii="Calibri" w:hAnsi="Calibri" w:cs="Calibri"/>
          <w:color w:val="000000"/>
        </w:rPr>
        <w:t xml:space="preserve"> </w:t>
      </w:r>
      <w:hyperlink r:id="rId15" w:history="1">
        <w:r w:rsidRPr="003654DF">
          <w:rPr>
            <w:rStyle w:val="Hyperlink"/>
            <w:rFonts w:ascii="Calibri" w:hAnsi="Calibri" w:cs="Calibri"/>
            <w:color w:val="BCA88D"/>
          </w:rPr>
          <w:t>events@amlpforum.com</w:t>
        </w:r>
      </w:hyperlink>
      <w:r w:rsidRPr="00A240F8">
        <w:rPr>
          <w:rFonts w:ascii="Calibri" w:hAnsi="Calibri" w:cs="Calibri"/>
          <w:b/>
          <w:bCs/>
          <w:color w:val="BCA88D"/>
        </w:rPr>
        <w:t xml:space="preserve"> </w:t>
      </w:r>
    </w:p>
    <w:bookmarkEnd w:id="0"/>
    <w:bookmarkEnd w:id="1"/>
    <w:bookmarkEnd w:id="2"/>
    <w:bookmarkEnd w:id="3"/>
    <w:bookmarkEnd w:id="4"/>
    <w:p w14:paraId="366A5CC3" w14:textId="77777777" w:rsidR="00CD3231" w:rsidRPr="00F23C28" w:rsidRDefault="00CD3231" w:rsidP="00F06292">
      <w:pPr>
        <w:shd w:val="clear" w:color="auto" w:fill="FFFFFF"/>
        <w:textAlignment w:val="baseline"/>
        <w:rPr>
          <w:rFonts w:ascii="Calibri" w:hAnsi="Calibri" w:cs="Calibri"/>
          <w:b/>
          <w:bCs/>
        </w:rPr>
      </w:pPr>
    </w:p>
    <w:sectPr w:rsidR="00CD3231" w:rsidRPr="00F23C28" w:rsidSect="00DF4740">
      <w:pgSz w:w="11906" w:h="16838"/>
      <w:pgMar w:top="-709" w:right="566" w:bottom="426" w:left="212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ED0C9" w14:textId="77777777" w:rsidR="00474E15" w:rsidRDefault="00474E15" w:rsidP="00C05879">
      <w:r>
        <w:separator/>
      </w:r>
    </w:p>
  </w:endnote>
  <w:endnote w:type="continuationSeparator" w:id="0">
    <w:p w14:paraId="349DB00B" w14:textId="77777777" w:rsidR="00474E15" w:rsidRDefault="00474E15" w:rsidP="00C05879">
      <w:r>
        <w:continuationSeparator/>
      </w:r>
    </w:p>
  </w:endnote>
  <w:endnote w:type="continuationNotice" w:id="1">
    <w:p w14:paraId="1F554A13" w14:textId="77777777" w:rsidR="00474E15" w:rsidRDefault="00474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30464" w14:textId="77777777" w:rsidR="00474E15" w:rsidRDefault="00474E15" w:rsidP="00C05879">
      <w:r>
        <w:separator/>
      </w:r>
    </w:p>
  </w:footnote>
  <w:footnote w:type="continuationSeparator" w:id="0">
    <w:p w14:paraId="285F72F2" w14:textId="77777777" w:rsidR="00474E15" w:rsidRDefault="00474E15" w:rsidP="00C05879">
      <w:r>
        <w:continuationSeparator/>
      </w:r>
    </w:p>
  </w:footnote>
  <w:footnote w:type="continuationNotice" w:id="1">
    <w:p w14:paraId="7DE2AEDC" w14:textId="77777777" w:rsidR="00474E15" w:rsidRDefault="00474E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631"/>
    <w:multiLevelType w:val="hybridMultilevel"/>
    <w:tmpl w:val="0C50A8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720734"/>
    <w:multiLevelType w:val="hybridMultilevel"/>
    <w:tmpl w:val="2C5056D8"/>
    <w:lvl w:ilvl="0" w:tplc="85BAC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3553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57C"/>
    <w:multiLevelType w:val="multilevel"/>
    <w:tmpl w:val="0B06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7F1E80"/>
    <w:multiLevelType w:val="hybridMultilevel"/>
    <w:tmpl w:val="81A65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66E62"/>
    <w:multiLevelType w:val="hybridMultilevel"/>
    <w:tmpl w:val="0AD866D6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3CD619BF"/>
    <w:multiLevelType w:val="multilevel"/>
    <w:tmpl w:val="E938C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4F1CC1"/>
    <w:multiLevelType w:val="hybridMultilevel"/>
    <w:tmpl w:val="7BC48174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 w15:restartNumberingAfterBreak="0">
    <w:nsid w:val="4A197247"/>
    <w:multiLevelType w:val="hybridMultilevel"/>
    <w:tmpl w:val="C04E17D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FC83B80"/>
    <w:multiLevelType w:val="hybridMultilevel"/>
    <w:tmpl w:val="8384EBFE"/>
    <w:lvl w:ilvl="0" w:tplc="10C847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54C29"/>
      </w:rPr>
    </w:lvl>
    <w:lvl w:ilvl="1" w:tplc="08090003" w:tentative="1">
      <w:start w:val="1"/>
      <w:numFmt w:val="bullet"/>
      <w:lvlText w:val="o"/>
      <w:lvlJc w:val="left"/>
      <w:pPr>
        <w:ind w:left="-2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</w:abstractNum>
  <w:abstractNum w:abstractNumId="9" w15:restartNumberingAfterBreak="0">
    <w:nsid w:val="650F4F91"/>
    <w:multiLevelType w:val="hybridMultilevel"/>
    <w:tmpl w:val="80AA911C"/>
    <w:lvl w:ilvl="0" w:tplc="7C100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4543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23103B"/>
    <w:multiLevelType w:val="hybridMultilevel"/>
    <w:tmpl w:val="B76090E6"/>
    <w:lvl w:ilvl="0" w:tplc="85BAC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3553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671E63"/>
    <w:multiLevelType w:val="hybridMultilevel"/>
    <w:tmpl w:val="E6E4495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760757946">
    <w:abstractNumId w:val="1"/>
  </w:num>
  <w:num w:numId="2" w16cid:durableId="463738064">
    <w:abstractNumId w:val="10"/>
  </w:num>
  <w:num w:numId="3" w16cid:durableId="770858084">
    <w:abstractNumId w:val="9"/>
  </w:num>
  <w:num w:numId="4" w16cid:durableId="812404830">
    <w:abstractNumId w:val="11"/>
  </w:num>
  <w:num w:numId="5" w16cid:durableId="213467372">
    <w:abstractNumId w:val="0"/>
  </w:num>
  <w:num w:numId="6" w16cid:durableId="1548105716">
    <w:abstractNumId w:val="5"/>
  </w:num>
  <w:num w:numId="7" w16cid:durableId="151335853">
    <w:abstractNumId w:val="2"/>
  </w:num>
  <w:num w:numId="8" w16cid:durableId="990214548">
    <w:abstractNumId w:val="4"/>
  </w:num>
  <w:num w:numId="9" w16cid:durableId="618874941">
    <w:abstractNumId w:val="7"/>
  </w:num>
  <w:num w:numId="10" w16cid:durableId="263198192">
    <w:abstractNumId w:val="6"/>
  </w:num>
  <w:num w:numId="11" w16cid:durableId="447966641">
    <w:abstractNumId w:val="8"/>
  </w:num>
  <w:num w:numId="12" w16cid:durableId="2025590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24"/>
    <w:rsid w:val="00002F15"/>
    <w:rsid w:val="00025B33"/>
    <w:rsid w:val="00074C3F"/>
    <w:rsid w:val="0007581D"/>
    <w:rsid w:val="00081F15"/>
    <w:rsid w:val="00086B1B"/>
    <w:rsid w:val="000958F7"/>
    <w:rsid w:val="000A0559"/>
    <w:rsid w:val="000B2D2B"/>
    <w:rsid w:val="000C12DB"/>
    <w:rsid w:val="000C36FE"/>
    <w:rsid w:val="000E65F1"/>
    <w:rsid w:val="000F0FE8"/>
    <w:rsid w:val="00114E04"/>
    <w:rsid w:val="00115075"/>
    <w:rsid w:val="00122BC9"/>
    <w:rsid w:val="00144C59"/>
    <w:rsid w:val="001516A0"/>
    <w:rsid w:val="00154FA1"/>
    <w:rsid w:val="00170BB9"/>
    <w:rsid w:val="0018688F"/>
    <w:rsid w:val="0019031E"/>
    <w:rsid w:val="001A0A12"/>
    <w:rsid w:val="001B3FDE"/>
    <w:rsid w:val="001F4B0A"/>
    <w:rsid w:val="001F4D67"/>
    <w:rsid w:val="00206F06"/>
    <w:rsid w:val="00226059"/>
    <w:rsid w:val="00232CFF"/>
    <w:rsid w:val="002449D9"/>
    <w:rsid w:val="00250E63"/>
    <w:rsid w:val="0025265B"/>
    <w:rsid w:val="00260DD0"/>
    <w:rsid w:val="0026687B"/>
    <w:rsid w:val="002E0670"/>
    <w:rsid w:val="00304B78"/>
    <w:rsid w:val="00322566"/>
    <w:rsid w:val="0032711F"/>
    <w:rsid w:val="00327FFA"/>
    <w:rsid w:val="0033230F"/>
    <w:rsid w:val="003328F9"/>
    <w:rsid w:val="00335398"/>
    <w:rsid w:val="003430B0"/>
    <w:rsid w:val="003654DF"/>
    <w:rsid w:val="00395F87"/>
    <w:rsid w:val="003A0CD1"/>
    <w:rsid w:val="003C2E0E"/>
    <w:rsid w:val="00414675"/>
    <w:rsid w:val="0045037F"/>
    <w:rsid w:val="0045613E"/>
    <w:rsid w:val="0047292E"/>
    <w:rsid w:val="00474E15"/>
    <w:rsid w:val="0048249D"/>
    <w:rsid w:val="00490448"/>
    <w:rsid w:val="004A536B"/>
    <w:rsid w:val="004B14CD"/>
    <w:rsid w:val="00536518"/>
    <w:rsid w:val="005455E9"/>
    <w:rsid w:val="00552526"/>
    <w:rsid w:val="0057212A"/>
    <w:rsid w:val="0057788C"/>
    <w:rsid w:val="005A6A31"/>
    <w:rsid w:val="005B52C1"/>
    <w:rsid w:val="005D0DD7"/>
    <w:rsid w:val="005D69F2"/>
    <w:rsid w:val="005E3DB0"/>
    <w:rsid w:val="005E4046"/>
    <w:rsid w:val="005F7F90"/>
    <w:rsid w:val="0063065F"/>
    <w:rsid w:val="00697399"/>
    <w:rsid w:val="006A31A7"/>
    <w:rsid w:val="006B03AB"/>
    <w:rsid w:val="006C358D"/>
    <w:rsid w:val="006C776B"/>
    <w:rsid w:val="006C7C8D"/>
    <w:rsid w:val="006D0737"/>
    <w:rsid w:val="00700A4E"/>
    <w:rsid w:val="007168EA"/>
    <w:rsid w:val="0072272E"/>
    <w:rsid w:val="0074085B"/>
    <w:rsid w:val="00751724"/>
    <w:rsid w:val="0077718B"/>
    <w:rsid w:val="007D57EB"/>
    <w:rsid w:val="007E11DA"/>
    <w:rsid w:val="007F14E1"/>
    <w:rsid w:val="007F475E"/>
    <w:rsid w:val="007F4B87"/>
    <w:rsid w:val="00805EFE"/>
    <w:rsid w:val="0081187A"/>
    <w:rsid w:val="00811CE6"/>
    <w:rsid w:val="00832FC7"/>
    <w:rsid w:val="00834A18"/>
    <w:rsid w:val="008634AC"/>
    <w:rsid w:val="008753BE"/>
    <w:rsid w:val="008A33C0"/>
    <w:rsid w:val="008B48CF"/>
    <w:rsid w:val="008B6E7C"/>
    <w:rsid w:val="008E2D77"/>
    <w:rsid w:val="008F063F"/>
    <w:rsid w:val="009050AD"/>
    <w:rsid w:val="0090644E"/>
    <w:rsid w:val="0091574D"/>
    <w:rsid w:val="009413F6"/>
    <w:rsid w:val="009531E5"/>
    <w:rsid w:val="00974EAF"/>
    <w:rsid w:val="009928BE"/>
    <w:rsid w:val="009A0D90"/>
    <w:rsid w:val="009A5E91"/>
    <w:rsid w:val="009D42D5"/>
    <w:rsid w:val="009E195D"/>
    <w:rsid w:val="00A240F8"/>
    <w:rsid w:val="00A2423D"/>
    <w:rsid w:val="00A3007F"/>
    <w:rsid w:val="00A413FD"/>
    <w:rsid w:val="00A437CF"/>
    <w:rsid w:val="00A63574"/>
    <w:rsid w:val="00A763EA"/>
    <w:rsid w:val="00A803E9"/>
    <w:rsid w:val="00A81F1B"/>
    <w:rsid w:val="00AD550B"/>
    <w:rsid w:val="00AD6A1C"/>
    <w:rsid w:val="00AE33F5"/>
    <w:rsid w:val="00AF32C5"/>
    <w:rsid w:val="00B005F5"/>
    <w:rsid w:val="00B06AE8"/>
    <w:rsid w:val="00B234A7"/>
    <w:rsid w:val="00B23872"/>
    <w:rsid w:val="00B43515"/>
    <w:rsid w:val="00B45763"/>
    <w:rsid w:val="00B516E3"/>
    <w:rsid w:val="00B60650"/>
    <w:rsid w:val="00B62B22"/>
    <w:rsid w:val="00B837E3"/>
    <w:rsid w:val="00B84ED8"/>
    <w:rsid w:val="00BA5AAE"/>
    <w:rsid w:val="00BA7F3C"/>
    <w:rsid w:val="00BE75C6"/>
    <w:rsid w:val="00BF1EFE"/>
    <w:rsid w:val="00BF3623"/>
    <w:rsid w:val="00C0301C"/>
    <w:rsid w:val="00C05879"/>
    <w:rsid w:val="00C20579"/>
    <w:rsid w:val="00C40744"/>
    <w:rsid w:val="00C461E3"/>
    <w:rsid w:val="00C62C5E"/>
    <w:rsid w:val="00C67330"/>
    <w:rsid w:val="00C835EB"/>
    <w:rsid w:val="00CA0806"/>
    <w:rsid w:val="00CA1109"/>
    <w:rsid w:val="00CA7FD3"/>
    <w:rsid w:val="00CD246E"/>
    <w:rsid w:val="00CD3231"/>
    <w:rsid w:val="00CD37E2"/>
    <w:rsid w:val="00CE4D6C"/>
    <w:rsid w:val="00CE5826"/>
    <w:rsid w:val="00CF72AE"/>
    <w:rsid w:val="00D05BBC"/>
    <w:rsid w:val="00D10D07"/>
    <w:rsid w:val="00D150BC"/>
    <w:rsid w:val="00D17CF9"/>
    <w:rsid w:val="00D61963"/>
    <w:rsid w:val="00D84C34"/>
    <w:rsid w:val="00DA6953"/>
    <w:rsid w:val="00DB2057"/>
    <w:rsid w:val="00DC21C7"/>
    <w:rsid w:val="00DD51D7"/>
    <w:rsid w:val="00DE04CF"/>
    <w:rsid w:val="00DF4740"/>
    <w:rsid w:val="00E1106F"/>
    <w:rsid w:val="00E1156E"/>
    <w:rsid w:val="00E14A36"/>
    <w:rsid w:val="00E50D8A"/>
    <w:rsid w:val="00E51238"/>
    <w:rsid w:val="00E8746F"/>
    <w:rsid w:val="00EA70E1"/>
    <w:rsid w:val="00EC4723"/>
    <w:rsid w:val="00EC64C9"/>
    <w:rsid w:val="00F05FA9"/>
    <w:rsid w:val="00F06292"/>
    <w:rsid w:val="00F07EFC"/>
    <w:rsid w:val="00F2255F"/>
    <w:rsid w:val="00F23C28"/>
    <w:rsid w:val="00F40CF9"/>
    <w:rsid w:val="00F56920"/>
    <w:rsid w:val="00F647FB"/>
    <w:rsid w:val="00F725D9"/>
    <w:rsid w:val="00F74D75"/>
    <w:rsid w:val="00F96C05"/>
    <w:rsid w:val="00FA0C87"/>
    <w:rsid w:val="00FB4ECB"/>
    <w:rsid w:val="00FC1E85"/>
    <w:rsid w:val="00FE5C81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908A"/>
  <w15:chartTrackingRefBased/>
  <w15:docId w15:val="{A01D2FE2-F9DF-4567-B4DF-34C5E1D4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4B8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5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B8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7F4B87"/>
    <w:rPr>
      <w:b/>
      <w:bCs/>
      <w:color w:val="999999"/>
      <w:u w:val="single"/>
    </w:rPr>
  </w:style>
  <w:style w:type="paragraph" w:styleId="NormalWeb">
    <w:name w:val="Normal (Web)"/>
    <w:basedOn w:val="Normal"/>
    <w:uiPriority w:val="99"/>
    <w:unhideWhenUsed/>
    <w:rsid w:val="007F4B87"/>
    <w:pPr>
      <w:spacing w:before="100" w:beforeAutospacing="1" w:after="240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F4B87"/>
    <w:rPr>
      <w:b/>
      <w:bCs/>
    </w:rPr>
  </w:style>
  <w:style w:type="paragraph" w:styleId="ListParagraph">
    <w:name w:val="List Paragraph"/>
    <w:basedOn w:val="Normal"/>
    <w:uiPriority w:val="34"/>
    <w:qFormat/>
    <w:rsid w:val="007F4B87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inline">
    <w:name w:val="inline"/>
    <w:basedOn w:val="Normal"/>
    <w:rsid w:val="007F4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tion1">
    <w:name w:val="section1"/>
    <w:basedOn w:val="Normal"/>
    <w:uiPriority w:val="99"/>
    <w:rsid w:val="007F4B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F4B8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5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ntity-resulttitle-text">
    <w:name w:val="entity-result__title-text"/>
    <w:basedOn w:val="DefaultParagraphFont"/>
    <w:rsid w:val="00BA7F3C"/>
  </w:style>
  <w:style w:type="character" w:styleId="Emphasis">
    <w:name w:val="Emphasis"/>
    <w:uiPriority w:val="20"/>
    <w:qFormat/>
    <w:rsid w:val="00BA7F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79"/>
  </w:style>
  <w:style w:type="paragraph" w:styleId="Footer">
    <w:name w:val="footer"/>
    <w:basedOn w:val="Normal"/>
    <w:link w:val="FooterChar"/>
    <w:uiPriority w:val="99"/>
    <w:unhideWhenUsed/>
    <w:rsid w:val="00C05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lpforum.com/european-aml-financial-crime-conference/programm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9A99A.ED3B3B4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vents@amlpforu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lpforum.com/european-aml-financial-crime-conference/program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EFAE600138D49B765DB2CA7AC13B9" ma:contentTypeVersion="15" ma:contentTypeDescription="Create a new document." ma:contentTypeScope="" ma:versionID="700eca2aa4397201fca2b2a64d992e23">
  <xsd:schema xmlns:xsd="http://www.w3.org/2001/XMLSchema" xmlns:xs="http://www.w3.org/2001/XMLSchema" xmlns:p="http://schemas.microsoft.com/office/2006/metadata/properties" xmlns:ns2="608ca503-b5dc-4d21-ad3c-732c5e8da37c" xmlns:ns3="81debe07-e98f-441a-b951-fee944a2289d" targetNamespace="http://schemas.microsoft.com/office/2006/metadata/properties" ma:root="true" ma:fieldsID="4f54085dec53e50aeedef593e3f0e24d" ns2:_="" ns3:_="">
    <xsd:import namespace="608ca503-b5dc-4d21-ad3c-732c5e8da37c"/>
    <xsd:import namespace="81debe07-e98f-441a-b951-fee944a22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ca503-b5dc-4d21-ad3c-732c5e8da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c795e1-6457-4b75-98cc-602187229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be07-e98f-441a-b951-fee944a2289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ed5b7f-348d-4661-bb3c-e6a0e8852817}" ma:internalName="TaxCatchAll" ma:showField="CatchAllData" ma:web="81debe07-e98f-441a-b951-fee944a228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ca503-b5dc-4d21-ad3c-732c5e8da37c">
      <Terms xmlns="http://schemas.microsoft.com/office/infopath/2007/PartnerControls"/>
    </lcf76f155ced4ddcb4097134ff3c332f>
    <TaxCatchAll xmlns="81debe07-e98f-441a-b951-fee944a22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D25E0-3A14-4716-ABFF-D64397A95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A2D6D-F2FA-4EC7-9D27-C25E78936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ca503-b5dc-4d21-ad3c-732c5e8da37c"/>
    <ds:schemaRef ds:uri="81debe07-e98f-441a-b951-fee944a22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720029-A745-491C-8E68-FB123845CFCA}">
  <ds:schemaRefs>
    <ds:schemaRef ds:uri="http://schemas.microsoft.com/office/2006/metadata/properties"/>
    <ds:schemaRef ds:uri="http://schemas.microsoft.com/office/infopath/2007/PartnerControls"/>
    <ds:schemaRef ds:uri="608ca503-b5dc-4d21-ad3c-732c5e8da37c"/>
    <ds:schemaRef ds:uri="81debe07-e98f-441a-b951-fee944a2289d"/>
  </ds:schemaRefs>
</ds:datastoreItem>
</file>

<file path=customXml/itemProps4.xml><?xml version="1.0" encoding="utf-8"?>
<ds:datastoreItem xmlns:ds="http://schemas.openxmlformats.org/officeDocument/2006/customXml" ds:itemID="{64815BE6-9C61-437B-AC58-561CE0C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18" baseType="variant">
      <vt:variant>
        <vt:i4>1048630</vt:i4>
      </vt:variant>
      <vt:variant>
        <vt:i4>6</vt:i4>
      </vt:variant>
      <vt:variant>
        <vt:i4>0</vt:i4>
      </vt:variant>
      <vt:variant>
        <vt:i4>5</vt:i4>
      </vt:variant>
      <vt:variant>
        <vt:lpwstr>mailto:events@amlpforum.com</vt:lpwstr>
      </vt:variant>
      <vt:variant>
        <vt:lpwstr/>
      </vt:variant>
      <vt:variant>
        <vt:i4>4587601</vt:i4>
      </vt:variant>
      <vt:variant>
        <vt:i4>3</vt:i4>
      </vt:variant>
      <vt:variant>
        <vt:i4>0</vt:i4>
      </vt:variant>
      <vt:variant>
        <vt:i4>5</vt:i4>
      </vt:variant>
      <vt:variant>
        <vt:lpwstr>https://www.amlpforum.com/european-aml-financial-crime-conference/programme/</vt:lpwstr>
      </vt:variant>
      <vt:variant>
        <vt:lpwstr/>
      </vt:variant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https://www.amlpforum.com/european-aml-financial-crime-conference/programme/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Daksha  Vadgama</dc:creator>
  <cp:keywords/>
  <dc:description/>
  <cp:lastModifiedBy>Jyotsna Bucktowar</cp:lastModifiedBy>
  <cp:revision>59</cp:revision>
  <dcterms:created xsi:type="dcterms:W3CDTF">2022-07-07T09:32:00Z</dcterms:created>
  <dcterms:modified xsi:type="dcterms:W3CDTF">2023-08-15T10:12:00Z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0x0101002B3EFAE600138D49B765DB2CA7AC13B9</vt:lpwstr>
  </property>
  <property fmtid="{D5CDD505-2E9C-101B-9397-08002B2CF9AE}" pid="3" name="MediaServiceImageTags">
    <vt:lpwstr/>
  </property>
</Properties>
</file>